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center"/>
        <w:rPr>
          <w:rStyle w:val="8"/>
          <w:rFonts w:ascii="微软雅黑" w:hAnsi="微软雅黑" w:eastAsia="微软雅黑"/>
          <w:color w:val="000000"/>
          <w:sz w:val="32"/>
          <w:szCs w:val="32"/>
        </w:rPr>
      </w:pPr>
      <w:bookmarkStart w:id="0" w:name="_GoBack"/>
      <w:bookmarkEnd w:id="0"/>
      <w:r>
        <w:rPr>
          <w:rStyle w:val="8"/>
          <w:rFonts w:hint="eastAsia" w:ascii="微软雅黑" w:hAnsi="微软雅黑" w:eastAsia="微软雅黑"/>
          <w:color w:val="000000"/>
          <w:sz w:val="32"/>
          <w:szCs w:val="32"/>
        </w:rPr>
        <w:t>高水平地方高校建设（培育）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jc w:val="center"/>
        <w:rPr>
          <w:rStyle w:val="8"/>
          <w:rFonts w:hint="eastAsia" w:ascii="微软雅黑" w:hAnsi="微软雅黑" w:eastAsia="微软雅黑"/>
          <w:color w:val="000000"/>
          <w:sz w:val="32"/>
          <w:szCs w:val="32"/>
        </w:rPr>
      </w:pPr>
      <w:r>
        <w:rPr>
          <w:rStyle w:val="8"/>
          <w:rFonts w:hint="eastAsia" w:ascii="微软雅黑" w:hAnsi="微软雅黑" w:eastAsia="微软雅黑"/>
          <w:color w:val="000000"/>
          <w:sz w:val="32"/>
          <w:szCs w:val="32"/>
        </w:rPr>
        <w:t>创新人才培养子方案推进情况汇报</w:t>
      </w:r>
    </w:p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Style w:val="8"/>
          <w:rFonts w:ascii="微软雅黑" w:hAnsi="微软雅黑" w:eastAsia="微软雅黑"/>
          <w:color w:val="000000"/>
          <w:sz w:val="30"/>
          <w:szCs w:val="30"/>
        </w:rPr>
      </w:pP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Style w:val="8"/>
          <w:rFonts w:hint="eastAsia" w:ascii="微软雅黑" w:hAnsi="微软雅黑" w:eastAsia="微软雅黑"/>
          <w:color w:val="000000"/>
          <w:sz w:val="30"/>
          <w:szCs w:val="30"/>
        </w:rPr>
        <w:t>一、汇报内容：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hint="eastAsia" w:ascii="仿宋_GB2312" w:eastAsia="仿宋_GB2312" w:hAnsiTheme="minorHAnsi" w:cstheme="minorBidi"/>
          <w:kern w:val="2"/>
          <w:sz w:val="30"/>
          <w:szCs w:val="30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1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.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推进情况（包括工作任务的推进进度、已落实的情况、经费</w:t>
      </w:r>
      <w:r>
        <w:rPr>
          <w:rFonts w:ascii="仿宋_GB2312" w:eastAsia="仿宋_GB2312" w:hAnsiTheme="minorHAnsi" w:cstheme="minorBidi"/>
          <w:kern w:val="2"/>
          <w:sz w:val="30"/>
          <w:szCs w:val="30"/>
        </w:rPr>
        <w:t>执行情况</w:t>
      </w: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）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00" w:firstLineChars="200"/>
        <w:rPr>
          <w:rFonts w:ascii="仿宋_GB2312" w:eastAsia="仿宋_GB2312" w:hAnsiTheme="minorHAnsi" w:cstheme="minorBidi"/>
          <w:kern w:val="2"/>
          <w:sz w:val="30"/>
          <w:szCs w:val="30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</w:rPr>
        <w:t>2.下阶段安排和举措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20"/>
        <w:gridCol w:w="838"/>
        <w:gridCol w:w="3014"/>
        <w:gridCol w:w="2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9" w:hRule="atLeast"/>
        </w:trPr>
        <w:tc>
          <w:tcPr>
            <w:tcW w:w="10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序号</w:t>
            </w:r>
          </w:p>
        </w:tc>
        <w:tc>
          <w:tcPr>
            <w:tcW w:w="152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工作任务</w:t>
            </w:r>
          </w:p>
        </w:tc>
        <w:tc>
          <w:tcPr>
            <w:tcW w:w="83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当前</w:t>
            </w:r>
          </w:p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进度</w:t>
            </w:r>
          </w:p>
        </w:tc>
        <w:tc>
          <w:tcPr>
            <w:tcW w:w="301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已落实的情况</w:t>
            </w:r>
          </w:p>
        </w:tc>
        <w:tc>
          <w:tcPr>
            <w:tcW w:w="265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</w:pPr>
            <w:r>
              <w:rPr>
                <w:rFonts w:hint="eastAsia" w:ascii="仿宋_GB2312" w:eastAsia="仿宋_GB2312" w:hAnsiTheme="minorHAnsi" w:cstheme="minorBidi"/>
                <w:b/>
                <w:bCs/>
                <w:kern w:val="2"/>
              </w:rPr>
              <w:t>下阶段安排和举措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301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301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11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1520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838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3014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  <w:tc>
          <w:tcPr>
            <w:tcW w:w="2656" w:type="dxa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ascii="仿宋_GB2312" w:eastAsia="仿宋_GB2312" w:hAnsiTheme="minorHAnsi" w:cstheme="minorBidi"/>
                <w:kern w:val="2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/>
        <w:ind w:firstLine="600" w:firstLineChars="200"/>
        <w:rPr>
          <w:rFonts w:hint="eastAsia" w:ascii="仿宋_GB2312" w:eastAsia="仿宋_GB2312" w:hAnsiTheme="minorHAnsi" w:cstheme="minorBidi"/>
          <w:kern w:val="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8F"/>
    <w:rsid w:val="0001403D"/>
    <w:rsid w:val="00025942"/>
    <w:rsid w:val="00036B51"/>
    <w:rsid w:val="000848C6"/>
    <w:rsid w:val="000B1094"/>
    <w:rsid w:val="001212E4"/>
    <w:rsid w:val="00140F4A"/>
    <w:rsid w:val="00153363"/>
    <w:rsid w:val="00155A4B"/>
    <w:rsid w:val="001A100D"/>
    <w:rsid w:val="002526B6"/>
    <w:rsid w:val="00253F63"/>
    <w:rsid w:val="002F1038"/>
    <w:rsid w:val="0031015C"/>
    <w:rsid w:val="00322FBD"/>
    <w:rsid w:val="00353E3B"/>
    <w:rsid w:val="00391591"/>
    <w:rsid w:val="003A22BA"/>
    <w:rsid w:val="003C3080"/>
    <w:rsid w:val="00486449"/>
    <w:rsid w:val="004A5E3D"/>
    <w:rsid w:val="004E678F"/>
    <w:rsid w:val="005D6FD5"/>
    <w:rsid w:val="005E32A3"/>
    <w:rsid w:val="006B0BF5"/>
    <w:rsid w:val="006D5396"/>
    <w:rsid w:val="00785203"/>
    <w:rsid w:val="007B1095"/>
    <w:rsid w:val="007B7B53"/>
    <w:rsid w:val="008D0C14"/>
    <w:rsid w:val="008F6B16"/>
    <w:rsid w:val="009A3EF5"/>
    <w:rsid w:val="009F6017"/>
    <w:rsid w:val="00A4722A"/>
    <w:rsid w:val="00B24787"/>
    <w:rsid w:val="00B65416"/>
    <w:rsid w:val="00C00C89"/>
    <w:rsid w:val="00D123F8"/>
    <w:rsid w:val="00DA2C1E"/>
    <w:rsid w:val="00DF4ABD"/>
    <w:rsid w:val="00F24F62"/>
    <w:rsid w:val="00F67125"/>
    <w:rsid w:val="753B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uiPriority w:val="99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114</Characters>
  <Lines>1</Lines>
  <Paragraphs>1</Paragraphs>
  <TotalTime>20</TotalTime>
  <ScaleCrop>false</ScaleCrop>
  <LinksUpToDate>false</LinksUpToDate>
  <CharactersWithSpaces>133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2021-08-23T05:36:00Z</dcterms:created>
  <dc:creator>A</dc:creator>
  <cp:lastModifiedBy>王丽萍</cp:lastModifiedBy>
  <dcterms:modified xsi:type="dcterms:W3CDTF">2021-09-26T01:44:40Z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88A3AA84571A462B91A23852458B6DB2</vt:lpwstr>
  </property>
</Properties>
</file>